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4264" w14:textId="7EADAF60" w:rsidR="00882F8F" w:rsidRPr="00B717D4" w:rsidRDefault="00882F8F" w:rsidP="00882F8F">
      <w:pPr>
        <w:rPr>
          <w:rFonts w:ascii="Arial" w:hAnsi="Arial" w:cs="Arial"/>
          <w:b/>
          <w:bCs/>
          <w:sz w:val="24"/>
          <w:szCs w:val="24"/>
        </w:rPr>
      </w:pPr>
      <w:r w:rsidRPr="00B717D4">
        <w:rPr>
          <w:rFonts w:ascii="Arial" w:hAnsi="Arial" w:cs="Arial"/>
          <w:b/>
          <w:bCs/>
          <w:sz w:val="24"/>
          <w:szCs w:val="24"/>
        </w:rPr>
        <w:t>KCSIE – online recruitment checks</w:t>
      </w:r>
    </w:p>
    <w:p w14:paraId="4D018798" w14:textId="4EBBB978" w:rsidR="00882F8F" w:rsidRPr="00B717D4" w:rsidRDefault="00882F8F" w:rsidP="00882F8F">
      <w:pPr>
        <w:rPr>
          <w:rFonts w:ascii="Arial" w:hAnsi="Arial" w:cs="Arial"/>
          <w:sz w:val="24"/>
        </w:rPr>
      </w:pPr>
    </w:p>
    <w:p w14:paraId="3D72287D" w14:textId="23B999E5" w:rsidR="00882F8F" w:rsidRPr="00B717D4" w:rsidRDefault="00882F8F" w:rsidP="00882F8F">
      <w:pPr>
        <w:rPr>
          <w:rFonts w:ascii="Arial" w:hAnsi="Arial" w:cs="Arial"/>
          <w:sz w:val="24"/>
        </w:rPr>
      </w:pPr>
      <w:r w:rsidRPr="00B717D4">
        <w:rPr>
          <w:rFonts w:ascii="Arial" w:hAnsi="Arial" w:cs="Arial"/>
          <w:sz w:val="24"/>
        </w:rPr>
        <w:t xml:space="preserve">The </w:t>
      </w:r>
      <w:hyperlink r:id="rId10" w:history="1">
        <w:r w:rsidRPr="00B717D4">
          <w:rPr>
            <w:rStyle w:val="Hyperlink"/>
            <w:rFonts w:ascii="Arial" w:hAnsi="Arial" w:cs="Arial"/>
            <w:sz w:val="24"/>
          </w:rPr>
          <w:t>Keeping Children safe in Education statutory guidance</w:t>
        </w:r>
      </w:hyperlink>
      <w:r w:rsidRPr="00B717D4">
        <w:rPr>
          <w:rFonts w:ascii="Arial" w:hAnsi="Arial" w:cs="Arial"/>
          <w:sz w:val="24"/>
        </w:rPr>
        <w:t xml:space="preserve"> is regularly updated, with a reference to conducting online searches of applicants contained in the latest iteration, due to come into force from September 2022.  </w:t>
      </w:r>
    </w:p>
    <w:p w14:paraId="435B2558" w14:textId="1AB47D95" w:rsidR="008210DF" w:rsidRPr="00B717D4" w:rsidRDefault="008210DF" w:rsidP="00882F8F">
      <w:pPr>
        <w:rPr>
          <w:rFonts w:ascii="Arial" w:hAnsi="Arial" w:cs="Arial"/>
          <w:sz w:val="24"/>
        </w:rPr>
      </w:pPr>
    </w:p>
    <w:p w14:paraId="19428417" w14:textId="634F2200" w:rsidR="008210DF" w:rsidRPr="00B717D4" w:rsidRDefault="008210DF" w:rsidP="00882F8F">
      <w:pPr>
        <w:rPr>
          <w:rFonts w:ascii="Arial" w:hAnsi="Arial" w:cs="Arial"/>
          <w:sz w:val="24"/>
        </w:rPr>
      </w:pPr>
      <w:r w:rsidRPr="00B717D4">
        <w:rPr>
          <w:rFonts w:ascii="Arial" w:hAnsi="Arial" w:cs="Arial"/>
          <w:sz w:val="24"/>
        </w:rPr>
        <w:t>On page 51, when detailing the process around shortlisted candidates, the new guidance says:</w:t>
      </w:r>
    </w:p>
    <w:p w14:paraId="54B8E273" w14:textId="7D4A1BD5" w:rsidR="00882F8F" w:rsidRPr="00B717D4" w:rsidRDefault="00882F8F" w:rsidP="00882F8F">
      <w:pPr>
        <w:rPr>
          <w:rFonts w:ascii="Arial" w:hAnsi="Arial"/>
          <w:sz w:val="24"/>
        </w:rPr>
      </w:pPr>
    </w:p>
    <w:p w14:paraId="1F1AC214" w14:textId="6DD83DF4" w:rsidR="00882F8F" w:rsidRPr="00B717D4" w:rsidRDefault="00882F8F" w:rsidP="00882F8F">
      <w:pPr>
        <w:rPr>
          <w:rFonts w:ascii="Arial" w:hAnsi="Arial" w:cs="Arial"/>
          <w:iCs/>
          <w:sz w:val="24"/>
        </w:rPr>
      </w:pPr>
      <w:r w:rsidRPr="00B717D4">
        <w:rPr>
          <w:rFonts w:ascii="Arial" w:hAnsi="Arial" w:cs="Arial"/>
          <w:iCs/>
          <w:sz w:val="24"/>
        </w:rPr>
        <w:t>220.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1BCD9F52" w14:textId="3A65D2FF" w:rsidR="008210DF" w:rsidRPr="00B717D4" w:rsidRDefault="008210DF" w:rsidP="00882F8F">
      <w:pPr>
        <w:rPr>
          <w:rFonts w:ascii="Arial" w:hAnsi="Arial" w:cs="Arial"/>
          <w:sz w:val="24"/>
        </w:rPr>
      </w:pPr>
    </w:p>
    <w:p w14:paraId="6F5C620A" w14:textId="50CD30FC" w:rsidR="008210DF" w:rsidRPr="00B717D4" w:rsidRDefault="008210DF" w:rsidP="00882F8F">
      <w:pPr>
        <w:rPr>
          <w:rFonts w:ascii="Arial" w:hAnsi="Arial" w:cs="Arial"/>
          <w:sz w:val="24"/>
        </w:rPr>
      </w:pPr>
      <w:r w:rsidRPr="00B717D4">
        <w:rPr>
          <w:rFonts w:ascii="Arial" w:hAnsi="Arial" w:cs="Arial"/>
          <w:sz w:val="24"/>
        </w:rPr>
        <w:t>We’ve had a number of colleagues contact us for guidance on that new paragraph.</w:t>
      </w:r>
    </w:p>
    <w:p w14:paraId="6ADD1793" w14:textId="3EDE4F0C" w:rsidR="008210DF" w:rsidRPr="00B717D4" w:rsidRDefault="008210DF" w:rsidP="00882F8F">
      <w:pPr>
        <w:rPr>
          <w:rFonts w:ascii="Arial" w:hAnsi="Arial" w:cs="Arial"/>
          <w:sz w:val="24"/>
        </w:rPr>
      </w:pPr>
    </w:p>
    <w:p w14:paraId="718B67E2" w14:textId="391122BE" w:rsidR="008210DF" w:rsidRPr="00B717D4" w:rsidRDefault="00702D5B" w:rsidP="00882F8F">
      <w:pPr>
        <w:rPr>
          <w:rFonts w:ascii="Arial" w:hAnsi="Arial" w:cs="Arial"/>
          <w:sz w:val="24"/>
        </w:rPr>
      </w:pPr>
      <w:r w:rsidRPr="00B717D4">
        <w:rPr>
          <w:rFonts w:ascii="Arial" w:hAnsi="Arial" w:cs="Arial"/>
          <w:sz w:val="24"/>
        </w:rPr>
        <w:t>First of all,</w:t>
      </w:r>
      <w:r w:rsidR="008210DF" w:rsidRPr="00B717D4">
        <w:rPr>
          <w:rFonts w:ascii="Arial" w:hAnsi="Arial" w:cs="Arial"/>
          <w:sz w:val="24"/>
        </w:rPr>
        <w:t xml:space="preserve"> it’s helpful to understand the incident that prompted the DfE to look to include that “should” within the updated KCSIE guidance. </w:t>
      </w:r>
    </w:p>
    <w:p w14:paraId="60EFC6AB" w14:textId="77777777" w:rsidR="00882F8F" w:rsidRPr="00B717D4" w:rsidRDefault="00882F8F" w:rsidP="00882F8F">
      <w:pPr>
        <w:rPr>
          <w:rFonts w:ascii="Arial" w:hAnsi="Arial" w:cs="Arial"/>
          <w:sz w:val="24"/>
        </w:rPr>
      </w:pPr>
    </w:p>
    <w:p w14:paraId="53D433BD" w14:textId="4127443B" w:rsidR="00882F8F" w:rsidRPr="00B717D4" w:rsidRDefault="00702D5B" w:rsidP="00882F8F">
      <w:pPr>
        <w:rPr>
          <w:rFonts w:ascii="Arial" w:hAnsi="Arial" w:cs="Arial"/>
          <w:sz w:val="24"/>
        </w:rPr>
      </w:pPr>
      <w:r w:rsidRPr="00B717D4">
        <w:rPr>
          <w:rFonts w:ascii="Arial" w:hAnsi="Arial" w:cs="Arial"/>
          <w:sz w:val="24"/>
        </w:rPr>
        <w:t>We understand that some years a</w:t>
      </w:r>
      <w:r w:rsidR="00882F8F" w:rsidRPr="00B717D4">
        <w:rPr>
          <w:rFonts w:ascii="Arial" w:hAnsi="Arial" w:cs="Arial"/>
          <w:sz w:val="24"/>
        </w:rPr>
        <w:t xml:space="preserve">go there was a teaching assistant from </w:t>
      </w:r>
      <w:r w:rsidR="00FE5601" w:rsidRPr="00B717D4">
        <w:rPr>
          <w:rFonts w:ascii="Arial" w:hAnsi="Arial" w:cs="Arial"/>
          <w:sz w:val="24"/>
        </w:rPr>
        <w:t>abroad</w:t>
      </w:r>
      <w:r w:rsidR="00882F8F" w:rsidRPr="00B717D4">
        <w:rPr>
          <w:rFonts w:ascii="Arial" w:hAnsi="Arial" w:cs="Arial"/>
          <w:sz w:val="24"/>
        </w:rPr>
        <w:t xml:space="preserve"> that was employed by a school i</w:t>
      </w:r>
      <w:r w:rsidR="008210DF" w:rsidRPr="00B717D4">
        <w:rPr>
          <w:rFonts w:ascii="Arial" w:hAnsi="Arial" w:cs="Arial"/>
          <w:sz w:val="24"/>
        </w:rPr>
        <w:t>n</w:t>
      </w:r>
      <w:r w:rsidR="00882F8F" w:rsidRPr="00B717D4">
        <w:rPr>
          <w:rFonts w:ascii="Arial" w:hAnsi="Arial" w:cs="Arial"/>
          <w:sz w:val="24"/>
        </w:rPr>
        <w:t xml:space="preserve"> the UK. The school </w:t>
      </w:r>
      <w:r w:rsidRPr="00B717D4">
        <w:rPr>
          <w:rFonts w:ascii="Arial" w:hAnsi="Arial" w:cs="Arial"/>
          <w:sz w:val="24"/>
        </w:rPr>
        <w:t xml:space="preserve">had completed </w:t>
      </w:r>
      <w:r w:rsidR="00882F8F" w:rsidRPr="00B717D4">
        <w:rPr>
          <w:rFonts w:ascii="Arial" w:hAnsi="Arial" w:cs="Arial"/>
          <w:sz w:val="24"/>
        </w:rPr>
        <w:t>the necessary criminal records checks</w:t>
      </w:r>
      <w:r w:rsidRPr="00B717D4">
        <w:rPr>
          <w:rFonts w:ascii="Arial" w:hAnsi="Arial" w:cs="Arial"/>
          <w:sz w:val="24"/>
        </w:rPr>
        <w:t>. However,</w:t>
      </w:r>
      <w:r w:rsidR="00882F8F" w:rsidRPr="00B717D4">
        <w:rPr>
          <w:rFonts w:ascii="Arial" w:hAnsi="Arial" w:cs="Arial"/>
          <w:sz w:val="24"/>
        </w:rPr>
        <w:t xml:space="preserve"> </w:t>
      </w:r>
      <w:r w:rsidR="00FE5601" w:rsidRPr="00B717D4">
        <w:rPr>
          <w:rFonts w:ascii="Arial" w:hAnsi="Arial" w:cs="Arial"/>
          <w:sz w:val="24"/>
        </w:rPr>
        <w:t>the law in the specific country s</w:t>
      </w:r>
      <w:r w:rsidR="00882F8F" w:rsidRPr="00B717D4">
        <w:rPr>
          <w:rFonts w:ascii="Arial" w:hAnsi="Arial" w:cs="Arial"/>
          <w:sz w:val="24"/>
        </w:rPr>
        <w:t>tate</w:t>
      </w:r>
      <w:r w:rsidR="00FE5601" w:rsidRPr="00B717D4">
        <w:rPr>
          <w:rFonts w:ascii="Arial" w:hAnsi="Arial" w:cs="Arial"/>
          <w:sz w:val="24"/>
        </w:rPr>
        <w:t>d</w:t>
      </w:r>
      <w:r w:rsidR="00882F8F" w:rsidRPr="00B717D4">
        <w:rPr>
          <w:rFonts w:ascii="Arial" w:hAnsi="Arial" w:cs="Arial"/>
          <w:sz w:val="24"/>
        </w:rPr>
        <w:t xml:space="preserve"> that if a person under the age of 18 commits an offence, the offence is removed from their criminal record after 10 years. This individual </w:t>
      </w:r>
      <w:r w:rsidRPr="00B717D4">
        <w:rPr>
          <w:rFonts w:ascii="Arial" w:hAnsi="Arial" w:cs="Arial"/>
          <w:sz w:val="24"/>
        </w:rPr>
        <w:t xml:space="preserve">had </w:t>
      </w:r>
      <w:r w:rsidR="00FE5601" w:rsidRPr="00B717D4">
        <w:rPr>
          <w:rFonts w:ascii="Arial" w:hAnsi="Arial" w:cs="Arial"/>
          <w:sz w:val="24"/>
        </w:rPr>
        <w:t>committed a very serious offence involving a small child</w:t>
      </w:r>
      <w:r w:rsidR="00882F8F" w:rsidRPr="00B717D4">
        <w:rPr>
          <w:rFonts w:ascii="Arial" w:hAnsi="Arial" w:cs="Arial"/>
          <w:sz w:val="24"/>
        </w:rPr>
        <w:t xml:space="preserve">, but because they were under 18 and applied for the job in the UK </w:t>
      </w:r>
      <w:r w:rsidR="00FE5601" w:rsidRPr="00B717D4">
        <w:rPr>
          <w:rFonts w:ascii="Arial" w:hAnsi="Arial" w:cs="Arial"/>
          <w:sz w:val="24"/>
        </w:rPr>
        <w:t>after 10 years t</w:t>
      </w:r>
      <w:r w:rsidR="00882F8F" w:rsidRPr="00B717D4">
        <w:rPr>
          <w:rFonts w:ascii="Arial" w:hAnsi="Arial" w:cs="Arial"/>
          <w:sz w:val="24"/>
        </w:rPr>
        <w:t>heir criminal record was clear</w:t>
      </w:r>
      <w:r w:rsidRPr="00B717D4">
        <w:rPr>
          <w:rFonts w:ascii="Arial" w:hAnsi="Arial" w:cs="Arial"/>
          <w:sz w:val="24"/>
        </w:rPr>
        <w:t>, and the school was not made aware of this issue</w:t>
      </w:r>
      <w:r w:rsidR="00882F8F" w:rsidRPr="00B717D4">
        <w:rPr>
          <w:rFonts w:ascii="Arial" w:hAnsi="Arial" w:cs="Arial"/>
          <w:sz w:val="24"/>
        </w:rPr>
        <w:t xml:space="preserve">. </w:t>
      </w:r>
      <w:r w:rsidRPr="00B717D4">
        <w:rPr>
          <w:rFonts w:ascii="Arial" w:hAnsi="Arial" w:cs="Arial"/>
          <w:sz w:val="24"/>
        </w:rPr>
        <w:t>While t</w:t>
      </w:r>
      <w:r w:rsidR="00882F8F" w:rsidRPr="00B717D4">
        <w:rPr>
          <w:rFonts w:ascii="Arial" w:hAnsi="Arial" w:cs="Arial"/>
          <w:sz w:val="24"/>
        </w:rPr>
        <w:t>he school di</w:t>
      </w:r>
      <w:r w:rsidRPr="00B717D4">
        <w:rPr>
          <w:rFonts w:ascii="Arial" w:hAnsi="Arial" w:cs="Arial"/>
          <w:sz w:val="24"/>
        </w:rPr>
        <w:t>d not do anything</w:t>
      </w:r>
      <w:r w:rsidR="00882F8F" w:rsidRPr="00B717D4">
        <w:rPr>
          <w:rFonts w:ascii="Arial" w:hAnsi="Arial" w:cs="Arial"/>
          <w:sz w:val="24"/>
        </w:rPr>
        <w:t xml:space="preserve"> wrong, an internet search</w:t>
      </w:r>
      <w:r w:rsidRPr="00B717D4">
        <w:rPr>
          <w:rFonts w:ascii="Arial" w:hAnsi="Arial" w:cs="Arial"/>
          <w:sz w:val="24"/>
        </w:rPr>
        <w:t xml:space="preserve"> would have revealed this information.</w:t>
      </w:r>
    </w:p>
    <w:p w14:paraId="1B24D4D7" w14:textId="77777777" w:rsidR="00882F8F" w:rsidRPr="00B717D4" w:rsidRDefault="00882F8F" w:rsidP="00882F8F">
      <w:pPr>
        <w:rPr>
          <w:rFonts w:ascii="Arial" w:hAnsi="Arial" w:cs="Arial"/>
          <w:sz w:val="24"/>
        </w:rPr>
      </w:pPr>
    </w:p>
    <w:p w14:paraId="6F0605FB" w14:textId="6E935CD9" w:rsidR="00882F8F" w:rsidRPr="00B717D4" w:rsidRDefault="00702D5B" w:rsidP="00882F8F">
      <w:pPr>
        <w:rPr>
          <w:rFonts w:ascii="Arial" w:hAnsi="Arial" w:cs="Arial"/>
          <w:sz w:val="24"/>
        </w:rPr>
      </w:pPr>
      <w:r w:rsidRPr="00B717D4">
        <w:rPr>
          <w:rFonts w:ascii="Arial" w:hAnsi="Arial" w:cs="Arial"/>
          <w:sz w:val="24"/>
        </w:rPr>
        <w:t xml:space="preserve">Consultation revealed varying practice and views, but it was clear that some </w:t>
      </w:r>
      <w:r w:rsidR="00882F8F" w:rsidRPr="00B717D4">
        <w:rPr>
          <w:rFonts w:ascii="Arial" w:hAnsi="Arial" w:cs="Arial"/>
          <w:sz w:val="24"/>
        </w:rPr>
        <w:t xml:space="preserve">schools were informally doing this sort of online search, </w:t>
      </w:r>
      <w:r w:rsidRPr="00B717D4">
        <w:rPr>
          <w:rFonts w:ascii="Arial" w:hAnsi="Arial" w:cs="Arial"/>
          <w:sz w:val="24"/>
        </w:rPr>
        <w:t>this update to the</w:t>
      </w:r>
      <w:r w:rsidR="00882F8F" w:rsidRPr="00B717D4">
        <w:rPr>
          <w:rFonts w:ascii="Arial" w:hAnsi="Arial" w:cs="Arial"/>
          <w:sz w:val="24"/>
        </w:rPr>
        <w:t xml:space="preserve"> KCIE guidance is about formalis</w:t>
      </w:r>
      <w:r w:rsidR="005E62CA" w:rsidRPr="00B717D4">
        <w:rPr>
          <w:rFonts w:ascii="Arial" w:hAnsi="Arial" w:cs="Arial"/>
          <w:sz w:val="24"/>
        </w:rPr>
        <w:t>ing</w:t>
      </w:r>
      <w:r w:rsidRPr="00B717D4">
        <w:rPr>
          <w:rFonts w:ascii="Arial" w:hAnsi="Arial" w:cs="Arial"/>
          <w:sz w:val="24"/>
        </w:rPr>
        <w:t xml:space="preserve"> th</w:t>
      </w:r>
      <w:r w:rsidR="005E62CA" w:rsidRPr="00B717D4">
        <w:rPr>
          <w:rFonts w:ascii="Arial" w:hAnsi="Arial" w:cs="Arial"/>
          <w:sz w:val="24"/>
        </w:rPr>
        <w:t>ose</w:t>
      </w:r>
      <w:r w:rsidRPr="00B717D4">
        <w:rPr>
          <w:rFonts w:ascii="Arial" w:hAnsi="Arial" w:cs="Arial"/>
          <w:sz w:val="24"/>
        </w:rPr>
        <w:t xml:space="preserve"> search</w:t>
      </w:r>
      <w:r w:rsidR="005E62CA" w:rsidRPr="00B717D4">
        <w:rPr>
          <w:rFonts w:ascii="Arial" w:hAnsi="Arial" w:cs="Arial"/>
          <w:sz w:val="24"/>
        </w:rPr>
        <w:t>es</w:t>
      </w:r>
      <w:r w:rsidRPr="00B717D4">
        <w:rPr>
          <w:rFonts w:ascii="Arial" w:hAnsi="Arial" w:cs="Arial"/>
          <w:sz w:val="24"/>
        </w:rPr>
        <w:t xml:space="preserve"> and turns it into a “should” in relation to shortlisted candidates in relation to safeguarding suitability. </w:t>
      </w:r>
    </w:p>
    <w:p w14:paraId="6CC5724C" w14:textId="6DBEAE7D" w:rsidR="00702D5B" w:rsidRPr="00B717D4" w:rsidRDefault="00702D5B" w:rsidP="00882F8F">
      <w:pPr>
        <w:rPr>
          <w:rFonts w:ascii="Arial" w:hAnsi="Arial" w:cs="Arial"/>
          <w:sz w:val="24"/>
        </w:rPr>
      </w:pPr>
    </w:p>
    <w:p w14:paraId="6878B1BB" w14:textId="77777777" w:rsidR="00702D5B" w:rsidRPr="00B717D4" w:rsidRDefault="00702D5B" w:rsidP="00882F8F">
      <w:pPr>
        <w:rPr>
          <w:rFonts w:ascii="Arial" w:hAnsi="Arial" w:cs="Arial"/>
          <w:sz w:val="24"/>
        </w:rPr>
      </w:pPr>
      <w:r w:rsidRPr="00B717D4">
        <w:rPr>
          <w:rFonts w:ascii="Arial" w:hAnsi="Arial" w:cs="Arial"/>
          <w:sz w:val="24"/>
        </w:rPr>
        <w:t xml:space="preserve">There isn’t currently more detailed guidance, with the DfE suggesting schools should decide for themselves whether they have sufficient information to judge suitability. </w:t>
      </w:r>
    </w:p>
    <w:p w14:paraId="3E4AAE89" w14:textId="77777777" w:rsidR="00702D5B" w:rsidRPr="00B717D4" w:rsidRDefault="00702D5B" w:rsidP="00882F8F">
      <w:pPr>
        <w:rPr>
          <w:rFonts w:ascii="Arial" w:hAnsi="Arial" w:cs="Arial"/>
          <w:sz w:val="24"/>
        </w:rPr>
      </w:pPr>
    </w:p>
    <w:p w14:paraId="0B9A9F0B" w14:textId="06626945" w:rsidR="00882F8F" w:rsidRPr="00B717D4" w:rsidRDefault="00497F83" w:rsidP="00882F8F">
      <w:pPr>
        <w:rPr>
          <w:rFonts w:ascii="Arial" w:hAnsi="Arial" w:cs="Arial"/>
          <w:sz w:val="24"/>
        </w:rPr>
      </w:pPr>
      <w:r w:rsidRPr="00B717D4">
        <w:rPr>
          <w:rFonts w:ascii="Arial" w:hAnsi="Arial" w:cs="Arial"/>
          <w:sz w:val="24"/>
        </w:rPr>
        <w:t xml:space="preserve">Existing </w:t>
      </w:r>
      <w:r w:rsidR="00882F8F" w:rsidRPr="00B717D4">
        <w:rPr>
          <w:rFonts w:ascii="Arial" w:hAnsi="Arial" w:cs="Arial"/>
          <w:sz w:val="24"/>
        </w:rPr>
        <w:t xml:space="preserve">HR advice </w:t>
      </w:r>
      <w:r w:rsidRPr="00B717D4">
        <w:rPr>
          <w:rFonts w:ascii="Arial" w:hAnsi="Arial" w:cs="Arial"/>
          <w:sz w:val="24"/>
        </w:rPr>
        <w:t>from Local Authorities and Academy Trust specialist</w:t>
      </w:r>
      <w:r w:rsidR="005E62CA" w:rsidRPr="00B717D4">
        <w:rPr>
          <w:rFonts w:ascii="Arial" w:hAnsi="Arial" w:cs="Arial"/>
          <w:sz w:val="24"/>
        </w:rPr>
        <w:t>s</w:t>
      </w:r>
      <w:r w:rsidRPr="00B717D4">
        <w:rPr>
          <w:rFonts w:ascii="Arial" w:hAnsi="Arial" w:cs="Arial"/>
          <w:sz w:val="24"/>
        </w:rPr>
        <w:t xml:space="preserve"> </w:t>
      </w:r>
      <w:r w:rsidR="00882F8F" w:rsidRPr="00B717D4">
        <w:rPr>
          <w:rFonts w:ascii="Arial" w:hAnsi="Arial" w:cs="Arial"/>
          <w:sz w:val="24"/>
        </w:rPr>
        <w:t>should apply</w:t>
      </w:r>
      <w:r w:rsidR="005E62CA" w:rsidRPr="00B717D4">
        <w:rPr>
          <w:rFonts w:ascii="Arial" w:hAnsi="Arial" w:cs="Arial"/>
          <w:sz w:val="24"/>
        </w:rPr>
        <w:t xml:space="preserve">. Bearing in mind this is </w:t>
      </w:r>
      <w:r w:rsidR="00B06339" w:rsidRPr="00B717D4">
        <w:rPr>
          <w:rFonts w:ascii="Arial" w:hAnsi="Arial" w:cs="Arial"/>
          <w:sz w:val="24"/>
        </w:rPr>
        <w:t xml:space="preserve">part of a safeguarding check, </w:t>
      </w:r>
      <w:r w:rsidR="005E62CA" w:rsidRPr="00B717D4">
        <w:rPr>
          <w:rFonts w:ascii="Arial" w:hAnsi="Arial" w:cs="Arial"/>
          <w:sz w:val="24"/>
        </w:rPr>
        <w:t>the</w:t>
      </w:r>
      <w:r w:rsidR="00B06339" w:rsidRPr="00B717D4">
        <w:rPr>
          <w:rFonts w:ascii="Arial" w:hAnsi="Arial" w:cs="Arial"/>
          <w:sz w:val="24"/>
        </w:rPr>
        <w:t xml:space="preserve"> search is </w:t>
      </w:r>
      <w:r w:rsidR="005E62CA" w:rsidRPr="00B717D4">
        <w:rPr>
          <w:rFonts w:ascii="Arial" w:hAnsi="Arial" w:cs="Arial"/>
          <w:sz w:val="24"/>
        </w:rPr>
        <w:t xml:space="preserve">purely </w:t>
      </w:r>
      <w:r w:rsidR="00B06339" w:rsidRPr="00B717D4">
        <w:rPr>
          <w:rFonts w:ascii="Arial" w:hAnsi="Arial" w:cs="Arial"/>
          <w:sz w:val="24"/>
        </w:rPr>
        <w:t>about whether the individual</w:t>
      </w:r>
      <w:r w:rsidR="005E62CA" w:rsidRPr="00B717D4">
        <w:rPr>
          <w:rFonts w:ascii="Arial" w:hAnsi="Arial" w:cs="Arial"/>
          <w:sz w:val="24"/>
        </w:rPr>
        <w:t xml:space="preserve"> i</w:t>
      </w:r>
      <w:r w:rsidR="00B06339" w:rsidRPr="00B717D4">
        <w:rPr>
          <w:rFonts w:ascii="Arial" w:hAnsi="Arial" w:cs="Arial"/>
          <w:sz w:val="24"/>
        </w:rPr>
        <w:t xml:space="preserve">s </w:t>
      </w:r>
      <w:r w:rsidR="00882F8F" w:rsidRPr="00B717D4">
        <w:rPr>
          <w:rFonts w:ascii="Arial" w:hAnsi="Arial" w:cs="Arial"/>
          <w:sz w:val="24"/>
        </w:rPr>
        <w:t>suitable to work with children</w:t>
      </w:r>
      <w:r w:rsidR="00B06339" w:rsidRPr="00B717D4">
        <w:rPr>
          <w:rFonts w:ascii="Arial" w:hAnsi="Arial" w:cs="Arial"/>
          <w:sz w:val="24"/>
        </w:rPr>
        <w:t xml:space="preserve">. Care must be taken to avoid </w:t>
      </w:r>
      <w:r w:rsidR="00882F8F" w:rsidRPr="00B717D4">
        <w:rPr>
          <w:rFonts w:ascii="Arial" w:hAnsi="Arial" w:cs="Arial"/>
          <w:sz w:val="24"/>
        </w:rPr>
        <w:t xml:space="preserve">unconscious bias and any risk of discrimination. </w:t>
      </w:r>
      <w:r w:rsidR="00B06339" w:rsidRPr="00B717D4">
        <w:rPr>
          <w:rFonts w:ascii="Arial" w:hAnsi="Arial" w:cs="Arial"/>
          <w:sz w:val="24"/>
        </w:rPr>
        <w:t xml:space="preserve">In line </w:t>
      </w:r>
      <w:r w:rsidR="00173626" w:rsidRPr="00B717D4">
        <w:rPr>
          <w:rFonts w:ascii="Arial" w:hAnsi="Arial" w:cs="Arial"/>
          <w:sz w:val="24"/>
        </w:rPr>
        <w:t xml:space="preserve">with </w:t>
      </w:r>
      <w:r w:rsidR="00B06339" w:rsidRPr="00B717D4">
        <w:rPr>
          <w:rFonts w:ascii="Arial" w:hAnsi="Arial" w:cs="Arial"/>
          <w:sz w:val="24"/>
        </w:rPr>
        <w:t xml:space="preserve">that </w:t>
      </w:r>
      <w:r w:rsidR="00B717D4" w:rsidRPr="00B717D4">
        <w:rPr>
          <w:rFonts w:ascii="Arial" w:hAnsi="Arial" w:cs="Arial"/>
          <w:sz w:val="24"/>
        </w:rPr>
        <w:t>approach,</w:t>
      </w:r>
      <w:r w:rsidR="00B06339" w:rsidRPr="00B717D4">
        <w:rPr>
          <w:rFonts w:ascii="Arial" w:hAnsi="Arial" w:cs="Arial"/>
          <w:sz w:val="24"/>
        </w:rPr>
        <w:t xml:space="preserve"> </w:t>
      </w:r>
      <w:r w:rsidR="00882F8F" w:rsidRPr="00B717D4">
        <w:rPr>
          <w:rFonts w:ascii="Arial" w:hAnsi="Arial" w:cs="Arial"/>
          <w:sz w:val="24"/>
        </w:rPr>
        <w:t xml:space="preserve">it </w:t>
      </w:r>
      <w:r w:rsidR="00B06339" w:rsidRPr="00B717D4">
        <w:rPr>
          <w:rFonts w:ascii="Arial" w:hAnsi="Arial" w:cs="Arial"/>
          <w:sz w:val="24"/>
        </w:rPr>
        <w:t>may</w:t>
      </w:r>
      <w:r w:rsidR="00882F8F" w:rsidRPr="00B717D4">
        <w:rPr>
          <w:rFonts w:ascii="Arial" w:hAnsi="Arial" w:cs="Arial"/>
          <w:sz w:val="24"/>
        </w:rPr>
        <w:t xml:space="preserve"> be sensible to have someone not on the appointment panel to conduct the search – only sharing info</w:t>
      </w:r>
      <w:r w:rsidR="00B06339" w:rsidRPr="00B717D4">
        <w:rPr>
          <w:rFonts w:ascii="Arial" w:hAnsi="Arial" w:cs="Arial"/>
          <w:sz w:val="24"/>
        </w:rPr>
        <w:t xml:space="preserve"> that is relevant and of concern</w:t>
      </w:r>
      <w:r w:rsidR="00882F8F" w:rsidRPr="00B717D4">
        <w:rPr>
          <w:rFonts w:ascii="Arial" w:hAnsi="Arial" w:cs="Arial"/>
          <w:sz w:val="24"/>
        </w:rPr>
        <w:t xml:space="preserve">. </w:t>
      </w:r>
    </w:p>
    <w:p w14:paraId="45D41EDF" w14:textId="77777777" w:rsidR="00882F8F" w:rsidRPr="00B717D4" w:rsidRDefault="00882F8F" w:rsidP="00882F8F">
      <w:pPr>
        <w:rPr>
          <w:rFonts w:ascii="Arial" w:hAnsi="Arial" w:cs="Arial"/>
          <w:sz w:val="24"/>
        </w:rPr>
      </w:pPr>
    </w:p>
    <w:p w14:paraId="2CC0ACC3" w14:textId="74CE9F89" w:rsidR="00497F83" w:rsidRPr="00B717D4" w:rsidRDefault="005463BA" w:rsidP="00497F83">
      <w:pPr>
        <w:rPr>
          <w:rFonts w:ascii="Arial" w:hAnsi="Arial" w:cs="Arial"/>
          <w:sz w:val="24"/>
        </w:rPr>
      </w:pPr>
      <w:r w:rsidRPr="00B717D4">
        <w:rPr>
          <w:rFonts w:ascii="Arial" w:hAnsi="Arial" w:cs="Arial"/>
          <w:sz w:val="24"/>
        </w:rPr>
        <w:t>W</w:t>
      </w:r>
      <w:r w:rsidR="00497F83" w:rsidRPr="00B717D4">
        <w:rPr>
          <w:rFonts w:ascii="Arial" w:hAnsi="Arial" w:cs="Arial"/>
          <w:sz w:val="24"/>
        </w:rPr>
        <w:t xml:space="preserve">e </w:t>
      </w:r>
      <w:r w:rsidR="00A41D6A" w:rsidRPr="00B717D4">
        <w:rPr>
          <w:rFonts w:ascii="Arial" w:hAnsi="Arial" w:cs="Arial"/>
          <w:sz w:val="24"/>
        </w:rPr>
        <w:t>are aware that</w:t>
      </w:r>
      <w:r w:rsidR="00497F83" w:rsidRPr="00B717D4">
        <w:rPr>
          <w:rFonts w:ascii="Arial" w:hAnsi="Arial" w:cs="Arial"/>
          <w:sz w:val="24"/>
        </w:rPr>
        <w:t xml:space="preserve"> some organisations </w:t>
      </w:r>
      <w:r w:rsidR="00A41D6A" w:rsidRPr="00B717D4">
        <w:rPr>
          <w:rFonts w:ascii="Arial" w:hAnsi="Arial" w:cs="Arial"/>
          <w:sz w:val="24"/>
        </w:rPr>
        <w:t xml:space="preserve">are already </w:t>
      </w:r>
      <w:r w:rsidR="00497F83" w:rsidRPr="00B717D4">
        <w:rPr>
          <w:rFonts w:ascii="Arial" w:hAnsi="Arial" w:cs="Arial"/>
          <w:sz w:val="24"/>
        </w:rPr>
        <w:t>offering to support schools by conducting these searches at cost, and that some legal and safeguarding experts have shared their interpretation of the DfE guidance which we believe</w:t>
      </w:r>
      <w:r w:rsidR="00AD187F" w:rsidRPr="00B717D4">
        <w:rPr>
          <w:rFonts w:ascii="Arial" w:hAnsi="Arial" w:cs="Arial"/>
          <w:sz w:val="24"/>
        </w:rPr>
        <w:t xml:space="preserve"> goes further </w:t>
      </w:r>
      <w:r w:rsidR="00AD187F" w:rsidRPr="00B717D4">
        <w:rPr>
          <w:rFonts w:ascii="Arial" w:hAnsi="Arial" w:cs="Arial"/>
          <w:sz w:val="24"/>
        </w:rPr>
        <w:lastRenderedPageBreak/>
        <w:t xml:space="preserve">than </w:t>
      </w:r>
      <w:r w:rsidR="00497F83" w:rsidRPr="00B717D4">
        <w:rPr>
          <w:rFonts w:ascii="Arial" w:hAnsi="Arial" w:cs="Arial"/>
          <w:sz w:val="24"/>
        </w:rPr>
        <w:t>the</w:t>
      </w:r>
      <w:r w:rsidR="00371869" w:rsidRPr="00B717D4">
        <w:rPr>
          <w:rFonts w:ascii="Arial" w:hAnsi="Arial" w:cs="Arial"/>
          <w:sz w:val="24"/>
        </w:rPr>
        <w:t xml:space="preserve"> DfE </w:t>
      </w:r>
      <w:r w:rsidR="00497F83" w:rsidRPr="00B717D4">
        <w:rPr>
          <w:rFonts w:ascii="Arial" w:hAnsi="Arial" w:cs="Arial"/>
          <w:sz w:val="24"/>
        </w:rPr>
        <w:t>policy intention</w:t>
      </w:r>
      <w:r w:rsidR="005E62CA" w:rsidRPr="00B717D4">
        <w:rPr>
          <w:rFonts w:ascii="Arial" w:hAnsi="Arial" w:cs="Arial"/>
          <w:sz w:val="24"/>
        </w:rPr>
        <w:t xml:space="preserve"> – </w:t>
      </w:r>
      <w:r w:rsidR="00AD187F" w:rsidRPr="00B717D4">
        <w:rPr>
          <w:rFonts w:ascii="Arial" w:hAnsi="Arial" w:cs="Arial"/>
          <w:sz w:val="24"/>
        </w:rPr>
        <w:t xml:space="preserve">which </w:t>
      </w:r>
      <w:r w:rsidR="005E62CA" w:rsidRPr="00B717D4">
        <w:rPr>
          <w:rFonts w:ascii="Arial" w:hAnsi="Arial" w:cs="Arial"/>
          <w:sz w:val="24"/>
        </w:rPr>
        <w:t xml:space="preserve">is </w:t>
      </w:r>
      <w:r w:rsidR="00AD187F" w:rsidRPr="00B717D4">
        <w:rPr>
          <w:rFonts w:ascii="Arial" w:hAnsi="Arial" w:cs="Arial"/>
          <w:sz w:val="24"/>
        </w:rPr>
        <w:t>more simply</w:t>
      </w:r>
      <w:r w:rsidR="005E62CA" w:rsidRPr="00B717D4">
        <w:rPr>
          <w:rFonts w:ascii="Arial" w:hAnsi="Arial" w:cs="Arial"/>
          <w:sz w:val="24"/>
        </w:rPr>
        <w:t xml:space="preserve"> an online search to check suitability of working with children.</w:t>
      </w:r>
    </w:p>
    <w:p w14:paraId="3C722B59" w14:textId="77777777" w:rsidR="00497F83" w:rsidRPr="00B717D4" w:rsidRDefault="00497F83" w:rsidP="00882F8F">
      <w:pPr>
        <w:rPr>
          <w:rFonts w:ascii="Arial" w:hAnsi="Arial" w:cs="Arial"/>
          <w:sz w:val="24"/>
        </w:rPr>
      </w:pPr>
    </w:p>
    <w:p w14:paraId="7553A3D4" w14:textId="5B57E0CF" w:rsidR="00CE6BDD" w:rsidRDefault="00CE6BDD" w:rsidP="00CE6BDD">
      <w:pPr>
        <w:rPr>
          <w:rFonts w:ascii="Arial" w:hAnsi="Arial" w:cs="Arial"/>
          <w:sz w:val="24"/>
          <w:szCs w:val="24"/>
        </w:rPr>
      </w:pPr>
      <w:r w:rsidRPr="00B717D4">
        <w:rPr>
          <w:rFonts w:ascii="Arial" w:hAnsi="Arial" w:cs="Arial"/>
          <w:sz w:val="24"/>
          <w:szCs w:val="24"/>
        </w:rPr>
        <w:t xml:space="preserve">As part of an Ofsted inspection, a school’s single central record will be checked to ensure pre-appointment checks have been carried out. Part of the due diligence checks will be an internet search, however, we are aware schools are concerned that the guidance is not prescriptive on how far to go </w:t>
      </w:r>
      <w:r w:rsidR="00F73FFF" w:rsidRPr="00B717D4">
        <w:rPr>
          <w:rFonts w:ascii="Arial" w:hAnsi="Arial" w:cs="Arial"/>
          <w:sz w:val="24"/>
          <w:szCs w:val="24"/>
        </w:rPr>
        <w:t>back and</w:t>
      </w:r>
      <w:r w:rsidRPr="00B717D4">
        <w:rPr>
          <w:rFonts w:ascii="Arial" w:hAnsi="Arial" w:cs="Arial"/>
          <w:sz w:val="24"/>
          <w:szCs w:val="24"/>
        </w:rPr>
        <w:t xml:space="preserve"> are worried this will be identified as a failure by Ofsted. We put this question to the DfE and understand Ofsted have said their inspectors would not normally go into that level of detail when looking at due diligence checks.  </w:t>
      </w:r>
      <w:r w:rsidR="006A2CDC">
        <w:rPr>
          <w:rFonts w:ascii="Arial" w:hAnsi="Arial" w:cs="Arial"/>
          <w:sz w:val="24"/>
          <w:szCs w:val="24"/>
        </w:rPr>
        <w:t xml:space="preserve">We have been advised that the </w:t>
      </w:r>
      <w:hyperlink r:id="rId11" w:history="1">
        <w:r w:rsidR="006A2CDC" w:rsidRPr="006A2CDC">
          <w:rPr>
            <w:rStyle w:val="Hyperlink"/>
            <w:rFonts w:ascii="Arial" w:hAnsi="Arial" w:cs="Arial"/>
            <w:sz w:val="24"/>
            <w:szCs w:val="24"/>
          </w:rPr>
          <w:t>Ofsted handbook</w:t>
        </w:r>
      </w:hyperlink>
      <w:r w:rsidR="006A2CDC">
        <w:rPr>
          <w:rFonts w:ascii="Arial" w:hAnsi="Arial" w:cs="Arial"/>
          <w:sz w:val="24"/>
          <w:szCs w:val="24"/>
        </w:rPr>
        <w:t xml:space="preserve"> will be updated shortly.</w:t>
      </w:r>
    </w:p>
    <w:p w14:paraId="6FD28885" w14:textId="7ACC425C" w:rsidR="00B717D4" w:rsidRDefault="00B717D4" w:rsidP="00CE6BDD">
      <w:pPr>
        <w:rPr>
          <w:rFonts w:ascii="Arial" w:hAnsi="Arial" w:cs="Arial"/>
          <w:sz w:val="24"/>
          <w:szCs w:val="24"/>
        </w:rPr>
      </w:pPr>
    </w:p>
    <w:p w14:paraId="091AC0EE" w14:textId="215DC369" w:rsidR="00B717D4" w:rsidRPr="006A2CDC" w:rsidRDefault="00B717D4" w:rsidP="00CE6BDD">
      <w:pPr>
        <w:rPr>
          <w:rFonts w:ascii="Arial" w:hAnsi="Arial" w:cs="Arial"/>
          <w:sz w:val="24"/>
          <w:szCs w:val="24"/>
        </w:rPr>
      </w:pPr>
      <w:r w:rsidRPr="006A2CDC">
        <w:rPr>
          <w:rFonts w:ascii="Arial" w:hAnsi="Arial" w:cs="Arial"/>
          <w:sz w:val="24"/>
          <w:szCs w:val="24"/>
        </w:rPr>
        <w:t>If this develops or we get any further information or guidance we will share via the usual channels.</w:t>
      </w:r>
    </w:p>
    <w:p w14:paraId="251E681D" w14:textId="1A8CF9A1" w:rsidR="00B717D4" w:rsidRPr="006A2CDC" w:rsidRDefault="00B717D4" w:rsidP="00CE6BDD">
      <w:pPr>
        <w:rPr>
          <w:rFonts w:ascii="Arial" w:hAnsi="Arial" w:cs="Arial"/>
          <w:sz w:val="24"/>
          <w:szCs w:val="24"/>
        </w:rPr>
      </w:pPr>
    </w:p>
    <w:p w14:paraId="2D5147D7" w14:textId="53F8C27B" w:rsidR="00B717D4" w:rsidRPr="00B717D4" w:rsidRDefault="00B717D4" w:rsidP="00CE6BDD">
      <w:pPr>
        <w:rPr>
          <w:rFonts w:ascii="Arial" w:hAnsi="Arial" w:cs="Arial"/>
          <w:sz w:val="24"/>
          <w:szCs w:val="24"/>
        </w:rPr>
      </w:pPr>
      <w:r>
        <w:rPr>
          <w:rFonts w:ascii="Arial" w:hAnsi="Arial" w:cs="Arial"/>
        </w:rPr>
        <w:t>LGA 18/07/22</w:t>
      </w:r>
    </w:p>
    <w:p w14:paraId="755804D8" w14:textId="4CBEC316" w:rsidR="00B06339" w:rsidRPr="00B717D4" w:rsidRDefault="00B06339" w:rsidP="00882F8F">
      <w:pPr>
        <w:rPr>
          <w:rFonts w:ascii="Arial" w:hAnsi="Arial" w:cs="Arial"/>
          <w:sz w:val="24"/>
        </w:rPr>
      </w:pPr>
    </w:p>
    <w:p w14:paraId="48EC3E05" w14:textId="77777777" w:rsidR="00882F8F" w:rsidRPr="00B717D4" w:rsidRDefault="00882F8F">
      <w:pPr>
        <w:rPr>
          <w:rFonts w:ascii="Arial" w:hAnsi="Arial"/>
          <w:sz w:val="24"/>
        </w:rPr>
      </w:pPr>
    </w:p>
    <w:sectPr w:rsidR="00882F8F" w:rsidRPr="00B717D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BCEE" w14:textId="77777777" w:rsidR="003031C5" w:rsidRDefault="003031C5" w:rsidP="003031C5">
      <w:r>
        <w:separator/>
      </w:r>
    </w:p>
  </w:endnote>
  <w:endnote w:type="continuationSeparator" w:id="0">
    <w:p w14:paraId="5CCA69C9" w14:textId="77777777" w:rsidR="003031C5" w:rsidRDefault="003031C5" w:rsidP="0030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89DD" w14:textId="77777777" w:rsidR="003031C5" w:rsidRDefault="003031C5" w:rsidP="003031C5">
      <w:r>
        <w:separator/>
      </w:r>
    </w:p>
  </w:footnote>
  <w:footnote w:type="continuationSeparator" w:id="0">
    <w:p w14:paraId="3496204E" w14:textId="77777777" w:rsidR="003031C5" w:rsidRDefault="003031C5" w:rsidP="0030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8D5B" w14:textId="7A3A5E27" w:rsidR="003031C5" w:rsidRDefault="003031C5" w:rsidP="003031C5">
    <w:pPr>
      <w:pStyle w:val="Header"/>
      <w:jc w:val="right"/>
    </w:pPr>
    <w:r>
      <w:rPr>
        <w:noProof/>
      </w:rPr>
      <w:drawing>
        <wp:inline distT="0" distB="0" distL="0" distR="0" wp14:anchorId="07FB88E1" wp14:editId="55346947">
          <wp:extent cx="1464902" cy="733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10" cy="7373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 o:bullet="t">
        <v:imagedata r:id="rId1" o:title="clip_image001"/>
      </v:shape>
    </w:pict>
  </w:numPicBullet>
  <w:abstractNum w:abstractNumId="0" w15:restartNumberingAfterBreak="0">
    <w:nsid w:val="18C62B95"/>
    <w:multiLevelType w:val="hybridMultilevel"/>
    <w:tmpl w:val="4B100C9A"/>
    <w:lvl w:ilvl="0" w:tplc="D59C67FA">
      <w:start w:val="1"/>
      <w:numFmt w:val="bullet"/>
      <w:lvlText w:val=""/>
      <w:lvlPicBulletId w:val="0"/>
      <w:lvlJc w:val="left"/>
      <w:pPr>
        <w:tabs>
          <w:tab w:val="num" w:pos="720"/>
        </w:tabs>
        <w:ind w:left="720" w:hanging="360"/>
      </w:pPr>
      <w:rPr>
        <w:rFonts w:ascii="Symbol" w:hAnsi="Symbol" w:hint="default"/>
      </w:rPr>
    </w:lvl>
    <w:lvl w:ilvl="1" w:tplc="6CA202D0">
      <w:start w:val="1"/>
      <w:numFmt w:val="bullet"/>
      <w:lvlText w:val=""/>
      <w:lvlJc w:val="left"/>
      <w:pPr>
        <w:tabs>
          <w:tab w:val="num" w:pos="1440"/>
        </w:tabs>
        <w:ind w:left="1440" w:hanging="360"/>
      </w:pPr>
      <w:rPr>
        <w:rFonts w:ascii="Symbol" w:hAnsi="Symbol" w:hint="default"/>
      </w:rPr>
    </w:lvl>
    <w:lvl w:ilvl="2" w:tplc="40CE6F38">
      <w:start w:val="1"/>
      <w:numFmt w:val="bullet"/>
      <w:lvlText w:val=""/>
      <w:lvlJc w:val="left"/>
      <w:pPr>
        <w:tabs>
          <w:tab w:val="num" w:pos="2160"/>
        </w:tabs>
        <w:ind w:left="2160" w:hanging="360"/>
      </w:pPr>
      <w:rPr>
        <w:rFonts w:ascii="Symbol" w:hAnsi="Symbol" w:hint="default"/>
      </w:rPr>
    </w:lvl>
    <w:lvl w:ilvl="3" w:tplc="31B682AA">
      <w:start w:val="1"/>
      <w:numFmt w:val="bullet"/>
      <w:lvlText w:val=""/>
      <w:lvlJc w:val="left"/>
      <w:pPr>
        <w:tabs>
          <w:tab w:val="num" w:pos="2880"/>
        </w:tabs>
        <w:ind w:left="2880" w:hanging="360"/>
      </w:pPr>
      <w:rPr>
        <w:rFonts w:ascii="Symbol" w:hAnsi="Symbol" w:hint="default"/>
      </w:rPr>
    </w:lvl>
    <w:lvl w:ilvl="4" w:tplc="2DD6EAE0">
      <w:start w:val="1"/>
      <w:numFmt w:val="bullet"/>
      <w:lvlText w:val=""/>
      <w:lvlJc w:val="left"/>
      <w:pPr>
        <w:tabs>
          <w:tab w:val="num" w:pos="3600"/>
        </w:tabs>
        <w:ind w:left="3600" w:hanging="360"/>
      </w:pPr>
      <w:rPr>
        <w:rFonts w:ascii="Symbol" w:hAnsi="Symbol" w:hint="default"/>
      </w:rPr>
    </w:lvl>
    <w:lvl w:ilvl="5" w:tplc="2E24863E">
      <w:start w:val="1"/>
      <w:numFmt w:val="bullet"/>
      <w:lvlText w:val=""/>
      <w:lvlJc w:val="left"/>
      <w:pPr>
        <w:tabs>
          <w:tab w:val="num" w:pos="4320"/>
        </w:tabs>
        <w:ind w:left="4320" w:hanging="360"/>
      </w:pPr>
      <w:rPr>
        <w:rFonts w:ascii="Symbol" w:hAnsi="Symbol" w:hint="default"/>
      </w:rPr>
    </w:lvl>
    <w:lvl w:ilvl="6" w:tplc="79063608">
      <w:start w:val="1"/>
      <w:numFmt w:val="bullet"/>
      <w:lvlText w:val=""/>
      <w:lvlJc w:val="left"/>
      <w:pPr>
        <w:tabs>
          <w:tab w:val="num" w:pos="5040"/>
        </w:tabs>
        <w:ind w:left="5040" w:hanging="360"/>
      </w:pPr>
      <w:rPr>
        <w:rFonts w:ascii="Symbol" w:hAnsi="Symbol" w:hint="default"/>
      </w:rPr>
    </w:lvl>
    <w:lvl w:ilvl="7" w:tplc="1AC8BA88">
      <w:start w:val="1"/>
      <w:numFmt w:val="bullet"/>
      <w:lvlText w:val=""/>
      <w:lvlJc w:val="left"/>
      <w:pPr>
        <w:tabs>
          <w:tab w:val="num" w:pos="5760"/>
        </w:tabs>
        <w:ind w:left="5760" w:hanging="360"/>
      </w:pPr>
      <w:rPr>
        <w:rFonts w:ascii="Symbol" w:hAnsi="Symbol" w:hint="default"/>
      </w:rPr>
    </w:lvl>
    <w:lvl w:ilvl="8" w:tplc="95F8D6AE">
      <w:start w:val="1"/>
      <w:numFmt w:val="bullet"/>
      <w:lvlText w:val=""/>
      <w:lvlJc w:val="left"/>
      <w:pPr>
        <w:tabs>
          <w:tab w:val="num" w:pos="6480"/>
        </w:tabs>
        <w:ind w:left="6480" w:hanging="360"/>
      </w:pPr>
      <w:rPr>
        <w:rFonts w:ascii="Symbol" w:hAnsi="Symbol" w:hint="default"/>
      </w:rPr>
    </w:lvl>
  </w:abstractNum>
  <w:num w:numId="1" w16cid:durableId="126441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8F"/>
    <w:rsid w:val="000C501A"/>
    <w:rsid w:val="00173626"/>
    <w:rsid w:val="003031C5"/>
    <w:rsid w:val="00371869"/>
    <w:rsid w:val="00497F83"/>
    <w:rsid w:val="005463BA"/>
    <w:rsid w:val="005E62CA"/>
    <w:rsid w:val="00620383"/>
    <w:rsid w:val="006A2CDC"/>
    <w:rsid w:val="00702D5B"/>
    <w:rsid w:val="008210DF"/>
    <w:rsid w:val="00882F8F"/>
    <w:rsid w:val="00986AD2"/>
    <w:rsid w:val="009E1C95"/>
    <w:rsid w:val="00A41D6A"/>
    <w:rsid w:val="00AD187F"/>
    <w:rsid w:val="00B06339"/>
    <w:rsid w:val="00B717D4"/>
    <w:rsid w:val="00BC5357"/>
    <w:rsid w:val="00C17638"/>
    <w:rsid w:val="00C52465"/>
    <w:rsid w:val="00CE6BDD"/>
    <w:rsid w:val="00F73FFF"/>
    <w:rsid w:val="00FE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0F41B4"/>
  <w15:chartTrackingRefBased/>
  <w15:docId w15:val="{8F18025D-B147-4688-B347-17B12ED7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F8F"/>
    <w:rPr>
      <w:color w:val="0563C1"/>
      <w:u w:val="single"/>
    </w:rPr>
  </w:style>
  <w:style w:type="character" w:styleId="FollowedHyperlink">
    <w:name w:val="FollowedHyperlink"/>
    <w:basedOn w:val="DefaultParagraphFont"/>
    <w:uiPriority w:val="99"/>
    <w:semiHidden/>
    <w:unhideWhenUsed/>
    <w:rsid w:val="00882F8F"/>
    <w:rPr>
      <w:color w:val="954F72" w:themeColor="followedHyperlink"/>
      <w:u w:val="single"/>
    </w:rPr>
  </w:style>
  <w:style w:type="character" w:styleId="UnresolvedMention">
    <w:name w:val="Unresolved Mention"/>
    <w:basedOn w:val="DefaultParagraphFont"/>
    <w:uiPriority w:val="99"/>
    <w:semiHidden/>
    <w:unhideWhenUsed/>
    <w:rsid w:val="00B06339"/>
    <w:rPr>
      <w:color w:val="605E5C"/>
      <w:shd w:val="clear" w:color="auto" w:fill="E1DFDD"/>
    </w:rPr>
  </w:style>
  <w:style w:type="character" w:styleId="CommentReference">
    <w:name w:val="annotation reference"/>
    <w:basedOn w:val="DefaultParagraphFont"/>
    <w:uiPriority w:val="99"/>
    <w:semiHidden/>
    <w:unhideWhenUsed/>
    <w:rsid w:val="00497F83"/>
    <w:rPr>
      <w:sz w:val="16"/>
      <w:szCs w:val="16"/>
    </w:rPr>
  </w:style>
  <w:style w:type="paragraph" w:styleId="CommentText">
    <w:name w:val="annotation text"/>
    <w:basedOn w:val="Normal"/>
    <w:link w:val="CommentTextChar"/>
    <w:uiPriority w:val="99"/>
    <w:semiHidden/>
    <w:unhideWhenUsed/>
    <w:rsid w:val="00497F83"/>
    <w:rPr>
      <w:sz w:val="20"/>
      <w:szCs w:val="20"/>
    </w:rPr>
  </w:style>
  <w:style w:type="character" w:customStyle="1" w:styleId="CommentTextChar">
    <w:name w:val="Comment Text Char"/>
    <w:basedOn w:val="DefaultParagraphFont"/>
    <w:link w:val="CommentText"/>
    <w:uiPriority w:val="99"/>
    <w:semiHidden/>
    <w:rsid w:val="00497F8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7F83"/>
    <w:rPr>
      <w:b/>
      <w:bCs/>
    </w:rPr>
  </w:style>
  <w:style w:type="character" w:customStyle="1" w:styleId="CommentSubjectChar">
    <w:name w:val="Comment Subject Char"/>
    <w:basedOn w:val="CommentTextChar"/>
    <w:link w:val="CommentSubject"/>
    <w:uiPriority w:val="99"/>
    <w:semiHidden/>
    <w:rsid w:val="00497F83"/>
    <w:rPr>
      <w:rFonts w:ascii="Calibri" w:hAnsi="Calibri" w:cs="Calibri"/>
      <w:b/>
      <w:bCs/>
      <w:sz w:val="20"/>
      <w:szCs w:val="20"/>
    </w:rPr>
  </w:style>
  <w:style w:type="paragraph" w:styleId="Revision">
    <w:name w:val="Revision"/>
    <w:hidden/>
    <w:uiPriority w:val="99"/>
    <w:semiHidden/>
    <w:rsid w:val="00173626"/>
    <w:pPr>
      <w:spacing w:after="0" w:line="240" w:lineRule="auto"/>
    </w:pPr>
    <w:rPr>
      <w:rFonts w:ascii="Calibri" w:hAnsi="Calibri" w:cs="Calibri"/>
    </w:rPr>
  </w:style>
  <w:style w:type="paragraph" w:styleId="Header">
    <w:name w:val="header"/>
    <w:basedOn w:val="Normal"/>
    <w:link w:val="HeaderChar"/>
    <w:uiPriority w:val="99"/>
    <w:unhideWhenUsed/>
    <w:rsid w:val="003031C5"/>
    <w:pPr>
      <w:tabs>
        <w:tab w:val="center" w:pos="4513"/>
        <w:tab w:val="right" w:pos="9026"/>
      </w:tabs>
    </w:pPr>
  </w:style>
  <w:style w:type="character" w:customStyle="1" w:styleId="HeaderChar">
    <w:name w:val="Header Char"/>
    <w:basedOn w:val="DefaultParagraphFont"/>
    <w:link w:val="Header"/>
    <w:uiPriority w:val="99"/>
    <w:rsid w:val="003031C5"/>
    <w:rPr>
      <w:rFonts w:ascii="Calibri" w:hAnsi="Calibri" w:cs="Calibri"/>
    </w:rPr>
  </w:style>
  <w:style w:type="paragraph" w:styleId="Footer">
    <w:name w:val="footer"/>
    <w:basedOn w:val="Normal"/>
    <w:link w:val="FooterChar"/>
    <w:uiPriority w:val="99"/>
    <w:unhideWhenUsed/>
    <w:rsid w:val="003031C5"/>
    <w:pPr>
      <w:tabs>
        <w:tab w:val="center" w:pos="4513"/>
        <w:tab w:val="right" w:pos="9026"/>
      </w:tabs>
    </w:pPr>
  </w:style>
  <w:style w:type="character" w:customStyle="1" w:styleId="FooterChar">
    <w:name w:val="Footer Char"/>
    <w:basedOn w:val="DefaultParagraphFont"/>
    <w:link w:val="Footer"/>
    <w:uiPriority w:val="99"/>
    <w:rsid w:val="003031C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6396">
      <w:bodyDiv w:val="1"/>
      <w:marLeft w:val="0"/>
      <w:marRight w:val="0"/>
      <w:marTop w:val="0"/>
      <w:marBottom w:val="0"/>
      <w:divBdr>
        <w:top w:val="none" w:sz="0" w:space="0" w:color="auto"/>
        <w:left w:val="none" w:sz="0" w:space="0" w:color="auto"/>
        <w:bottom w:val="none" w:sz="0" w:space="0" w:color="auto"/>
        <w:right w:val="none" w:sz="0" w:space="0" w:color="auto"/>
      </w:divBdr>
    </w:div>
    <w:div w:id="1924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inspection-handbook-eif/schools-inspection-handbook-for-september-2022"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080047/KCSIE_2022_revis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0B70E06D76D469DD751716DF2285C" ma:contentTypeVersion="17" ma:contentTypeDescription="Create a new document." ma:contentTypeScope="" ma:versionID="3e0f7615eb494952b8cd92a42861bb60">
  <xsd:schema xmlns:xsd="http://www.w3.org/2001/XMLSchema" xmlns:xs="http://www.w3.org/2001/XMLSchema" xmlns:p="http://schemas.microsoft.com/office/2006/metadata/properties" xmlns:ns2="8b04d8c7-8b40-423c-b1fc-7803c50dca57" xmlns:ns3="c7c11347-d687-45c9-832b-7b252a0fc4a6" targetNamespace="http://schemas.microsoft.com/office/2006/metadata/properties" ma:root="true" ma:fieldsID="426f596603f02c536cc0d83c2f338e6a" ns2:_="" ns3:_="">
    <xsd:import namespace="8b04d8c7-8b40-423c-b1fc-7803c50dca57"/>
    <xsd:import namespace="c7c11347-d687-45c9-832b-7b252a0fc4a6"/>
    <xsd:element name="properties">
      <xsd:complexType>
        <xsd:sequence>
          <xsd:element name="documentManagement">
            <xsd:complexType>
              <xsd:all>
                <xsd:element ref="ns2:MediaServiceMetadata" minOccurs="0"/>
                <xsd:element ref="ns2:MediaServiceFastMetadata" minOccurs="0"/>
                <xsd:element ref="ns2:Document_x0020_type"/>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4d8c7-8b40-423c-b1fc-7803c50dc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0" ma:displayName="Document type" ma:default="Administration" ma:internalName="Document_x0020_type">
      <xsd:simpleType>
        <xsd:restriction base="dms:Unknown">
          <xsd:enumeration value="Administration"/>
          <xsd:enumeration value="Document supplied by client"/>
          <xsd:enumeration value="Analysis"/>
          <xsd:enumeration value="Report to Client"/>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c11347-d687-45c9-832b-7b252a0fc4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0b0ac3-f792-46dd-a2c5-74d1615778f9}" ma:internalName="TaxCatchAll" ma:showField="CatchAllData" ma:web="c7c11347-d687-45c9-832b-7b252a0fc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c11347-d687-45c9-832b-7b252a0fc4a6" xsi:nil="true"/>
    <SharedWithUsers xmlns="c7c11347-d687-45c9-832b-7b252a0fc4a6">
      <UserInfo>
        <DisplayName>Selena Lansley</DisplayName>
        <AccountId>15</AccountId>
        <AccountType/>
      </UserInfo>
    </SharedWithUsers>
    <lcf76f155ced4ddcb4097134ff3c332f xmlns="8b04d8c7-8b40-423c-b1fc-7803c50dca57">
      <Terms xmlns="http://schemas.microsoft.com/office/infopath/2007/PartnerControls"/>
    </lcf76f155ced4ddcb4097134ff3c332f>
    <Document_x0020_type xmlns="8b04d8c7-8b40-423c-b1fc-7803c50dca57">Administration</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B0000-6A71-4BAD-90B1-1822B8FD0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4d8c7-8b40-423c-b1fc-7803c50dca57"/>
    <ds:schemaRef ds:uri="c7c11347-d687-45c9-832b-7b252a0fc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29262-1670-4581-A5C3-D56548B9D778}">
  <ds:schemaRefs>
    <ds:schemaRef ds:uri="http://purl.org/dc/terms/"/>
    <ds:schemaRef ds:uri="8b04d8c7-8b40-423c-b1fc-7803c50d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7c11347-d687-45c9-832b-7b252a0fc4a6"/>
    <ds:schemaRef ds:uri="http://www.w3.org/XML/1998/namespace"/>
    <ds:schemaRef ds:uri="http://purl.org/dc/dcmitype/"/>
  </ds:schemaRefs>
</ds:datastoreItem>
</file>

<file path=customXml/itemProps3.xml><?xml version="1.0" encoding="utf-8"?>
<ds:datastoreItem xmlns:ds="http://schemas.openxmlformats.org/officeDocument/2006/customXml" ds:itemID="{0FDD7DF8-B55F-4DDA-AD6B-BDB26BCFE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Carolyn Eyre</cp:lastModifiedBy>
  <cp:revision>2</cp:revision>
  <dcterms:created xsi:type="dcterms:W3CDTF">2022-07-20T22:45:00Z</dcterms:created>
  <dcterms:modified xsi:type="dcterms:W3CDTF">2022-07-20T22:45:00Z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0x010100F860B70E06D76D469DD751716DF2285C</vt:lpwstr>
  </property>
  <property fmtid="{D5CDD505-2E9C-101B-9397-08002B2CF9AE}" pid="3" name="MediaServiceImageTags">
    <vt:lpwstr/>
  </property>
</Properties>
</file>